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3" w:rsidRDefault="00147813" w:rsidP="00147813">
      <w:pPr>
        <w:jc w:val="center"/>
        <w:rPr>
          <w:b/>
        </w:rPr>
      </w:pPr>
      <w:r w:rsidRPr="00821673">
        <w:rPr>
          <w:b/>
        </w:rPr>
        <w:t>ПРОТОКОЛ</w:t>
      </w:r>
    </w:p>
    <w:p w:rsidR="00147813" w:rsidRPr="003C4EEB" w:rsidRDefault="00147813" w:rsidP="00147813">
      <w:pPr>
        <w:jc w:val="right"/>
      </w:pPr>
      <w:r w:rsidRPr="003C4EEB">
        <w:t xml:space="preserve">от </w:t>
      </w:r>
      <w:r w:rsidR="00383DA6">
        <w:t>20</w:t>
      </w:r>
      <w:r w:rsidRPr="003C4EEB">
        <w:t xml:space="preserve"> августа 201</w:t>
      </w:r>
      <w:r>
        <w:t>9</w:t>
      </w:r>
      <w:r w:rsidR="00383DA6">
        <w:t xml:space="preserve"> г.</w:t>
      </w:r>
    </w:p>
    <w:p w:rsidR="00147813" w:rsidRDefault="00147813" w:rsidP="00147813"/>
    <w:p w:rsidR="00147813" w:rsidRDefault="00147813" w:rsidP="00147813"/>
    <w:p w:rsidR="00147813" w:rsidRDefault="00147813" w:rsidP="00147813">
      <w:pPr>
        <w:jc w:val="center"/>
        <w:rPr>
          <w:b/>
          <w:sz w:val="28"/>
          <w:szCs w:val="28"/>
        </w:rPr>
      </w:pPr>
      <w:r w:rsidRPr="0063493E">
        <w:rPr>
          <w:b/>
          <w:sz w:val="28"/>
          <w:szCs w:val="28"/>
        </w:rPr>
        <w:t xml:space="preserve">Заседания смотра-конкурса деятельности </w:t>
      </w:r>
      <w:r w:rsidR="00DE6E8B">
        <w:rPr>
          <w:b/>
          <w:sz w:val="28"/>
          <w:szCs w:val="28"/>
        </w:rPr>
        <w:t>обще</w:t>
      </w:r>
      <w:r w:rsidRPr="0063493E">
        <w:rPr>
          <w:b/>
          <w:sz w:val="28"/>
          <w:szCs w:val="28"/>
        </w:rPr>
        <w:t xml:space="preserve">образовательных </w:t>
      </w:r>
      <w:r w:rsidR="00DE6E8B">
        <w:rPr>
          <w:b/>
          <w:sz w:val="28"/>
          <w:szCs w:val="28"/>
        </w:rPr>
        <w:t>организаций</w:t>
      </w:r>
      <w:r w:rsidRPr="0063493E">
        <w:rPr>
          <w:b/>
          <w:sz w:val="28"/>
          <w:szCs w:val="28"/>
        </w:rPr>
        <w:t xml:space="preserve"> по организации каникулярного отдыха, занятости детей и подростков в летний период</w:t>
      </w:r>
    </w:p>
    <w:p w:rsidR="00147813" w:rsidRDefault="00147813" w:rsidP="00147813">
      <w:pPr>
        <w:jc w:val="center"/>
        <w:rPr>
          <w:b/>
          <w:sz w:val="28"/>
          <w:szCs w:val="28"/>
        </w:rPr>
      </w:pPr>
    </w:p>
    <w:p w:rsidR="00147813" w:rsidRDefault="00147813" w:rsidP="00383DA6">
      <w:pPr>
        <w:ind w:firstLine="851"/>
        <w:jc w:val="both"/>
        <w:rPr>
          <w:sz w:val="28"/>
          <w:szCs w:val="28"/>
        </w:rPr>
      </w:pPr>
      <w:r w:rsidRPr="0063493E">
        <w:rPr>
          <w:sz w:val="28"/>
          <w:szCs w:val="28"/>
        </w:rPr>
        <w:t>На засед</w:t>
      </w:r>
      <w:r>
        <w:rPr>
          <w:sz w:val="28"/>
          <w:szCs w:val="28"/>
        </w:rPr>
        <w:t>ании присутствовали:</w:t>
      </w:r>
    </w:p>
    <w:p w:rsidR="00147813" w:rsidRDefault="00147813" w:rsidP="0014781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47813" w:rsidTr="004C5183">
        <w:tc>
          <w:tcPr>
            <w:tcW w:w="4785" w:type="dxa"/>
          </w:tcPr>
          <w:p w:rsidR="00147813" w:rsidRDefault="00147813" w:rsidP="004C51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786" w:type="dxa"/>
          </w:tcPr>
          <w:p w:rsidR="00147813" w:rsidRPr="00147813" w:rsidRDefault="00147813" w:rsidP="004C5183">
            <w:pPr>
              <w:rPr>
                <w:sz w:val="28"/>
                <w:szCs w:val="28"/>
                <w:lang w:val="ru-RU"/>
              </w:rPr>
            </w:pPr>
            <w:r w:rsidRPr="00147813">
              <w:rPr>
                <w:sz w:val="28"/>
                <w:szCs w:val="28"/>
                <w:lang w:val="ru-RU"/>
              </w:rPr>
              <w:t>- начальник управления образования, председатель экспертной комиссии</w:t>
            </w:r>
          </w:p>
        </w:tc>
      </w:tr>
      <w:tr w:rsidR="00147813" w:rsidTr="004C5183">
        <w:tc>
          <w:tcPr>
            <w:tcW w:w="4785" w:type="dxa"/>
          </w:tcPr>
          <w:p w:rsidR="00147813" w:rsidRDefault="00147813" w:rsidP="004C51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Людмила</w:t>
            </w:r>
            <w:proofErr w:type="spellEnd"/>
          </w:p>
          <w:p w:rsidR="00147813" w:rsidRDefault="00147813" w:rsidP="004C51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786" w:type="dxa"/>
          </w:tcPr>
          <w:p w:rsidR="00147813" w:rsidRPr="00147813" w:rsidRDefault="00147813" w:rsidP="004C5183">
            <w:pPr>
              <w:rPr>
                <w:sz w:val="28"/>
                <w:szCs w:val="28"/>
                <w:lang w:val="ru-RU"/>
              </w:rPr>
            </w:pPr>
            <w:r w:rsidRPr="00147813">
              <w:rPr>
                <w:sz w:val="28"/>
                <w:szCs w:val="28"/>
                <w:lang w:val="ru-RU"/>
              </w:rPr>
              <w:t>- заместитель начальника управления образования, член экспертной комиссии</w:t>
            </w:r>
          </w:p>
        </w:tc>
      </w:tr>
      <w:tr w:rsidR="00147813" w:rsidTr="004C5183">
        <w:tc>
          <w:tcPr>
            <w:tcW w:w="4785" w:type="dxa"/>
          </w:tcPr>
          <w:p w:rsidR="00147813" w:rsidRDefault="00147813" w:rsidP="004C51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Наталья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786" w:type="dxa"/>
          </w:tcPr>
          <w:p w:rsidR="00147813" w:rsidRPr="00147813" w:rsidRDefault="00147813" w:rsidP="004C5183">
            <w:pPr>
              <w:rPr>
                <w:sz w:val="28"/>
                <w:szCs w:val="28"/>
                <w:lang w:val="ru-RU"/>
              </w:rPr>
            </w:pPr>
            <w:r w:rsidRPr="00147813">
              <w:rPr>
                <w:sz w:val="28"/>
                <w:szCs w:val="28"/>
                <w:lang w:val="ru-RU"/>
              </w:rPr>
              <w:t>- заведующий МБУ «Информационно-методический центр»</w:t>
            </w:r>
          </w:p>
        </w:tc>
      </w:tr>
      <w:tr w:rsidR="00147813" w:rsidTr="004C5183">
        <w:tc>
          <w:tcPr>
            <w:tcW w:w="4785" w:type="dxa"/>
          </w:tcPr>
          <w:p w:rsidR="00147813" w:rsidRDefault="00147813" w:rsidP="004C5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Прокопишина </w:t>
            </w:r>
            <w:proofErr w:type="spellStart"/>
            <w:r>
              <w:rPr>
                <w:sz w:val="28"/>
                <w:szCs w:val="28"/>
              </w:rPr>
              <w:t>Лилия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786" w:type="dxa"/>
          </w:tcPr>
          <w:p w:rsidR="00147813" w:rsidRPr="00147813" w:rsidRDefault="00147813" w:rsidP="004C5183">
            <w:pPr>
              <w:jc w:val="both"/>
              <w:rPr>
                <w:sz w:val="28"/>
                <w:szCs w:val="28"/>
                <w:lang w:val="ru-RU"/>
              </w:rPr>
            </w:pPr>
            <w:r w:rsidRPr="00147813">
              <w:rPr>
                <w:sz w:val="28"/>
                <w:szCs w:val="28"/>
                <w:lang w:val="ru-RU"/>
              </w:rPr>
              <w:t>- методист МБУ «Информационно-методический центр»</w:t>
            </w:r>
          </w:p>
        </w:tc>
      </w:tr>
    </w:tbl>
    <w:p w:rsidR="00147813" w:rsidRDefault="00147813" w:rsidP="00147813">
      <w:pPr>
        <w:jc w:val="both"/>
        <w:rPr>
          <w:sz w:val="28"/>
          <w:szCs w:val="28"/>
        </w:rPr>
      </w:pPr>
    </w:p>
    <w:p w:rsidR="00147813" w:rsidRDefault="00147813" w:rsidP="00383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47813" w:rsidRDefault="00147813" w:rsidP="00383DA6">
      <w:pPr>
        <w:ind w:firstLine="851"/>
        <w:jc w:val="both"/>
        <w:rPr>
          <w:sz w:val="28"/>
          <w:szCs w:val="28"/>
        </w:rPr>
      </w:pPr>
      <w:r w:rsidRPr="00A572D4">
        <w:rPr>
          <w:sz w:val="28"/>
          <w:szCs w:val="28"/>
        </w:rPr>
        <w:t>1.</w:t>
      </w:r>
      <w:r>
        <w:rPr>
          <w:sz w:val="28"/>
          <w:szCs w:val="28"/>
        </w:rPr>
        <w:t xml:space="preserve"> Рассмотрение материалов для проведения смотра-конкурса деятельности </w:t>
      </w:r>
      <w:r w:rsidR="00DE6E8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DE6E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по организации каникулярного отдыха, занятости детей и подростков в летний период 2019 года.</w:t>
      </w:r>
    </w:p>
    <w:p w:rsidR="00147813" w:rsidRDefault="00147813" w:rsidP="00383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Ход заседания:</w:t>
      </w:r>
    </w:p>
    <w:p w:rsidR="00147813" w:rsidRDefault="00676F92" w:rsidP="00383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Л.В. Прокопишина огласила</w:t>
      </w:r>
      <w:r w:rsidR="00147813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147813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организаций</w:t>
      </w:r>
      <w:r w:rsidR="00147813">
        <w:rPr>
          <w:sz w:val="28"/>
          <w:szCs w:val="28"/>
        </w:rPr>
        <w:t>, принявших участие в смотре-конкурсе: МБОУ «Красноярская ООШ», МБОУ «Камышинская ООШ им. Героя Кузбасса Н.Д. Назаренко», МБОУ «Шабановская С</w:t>
      </w:r>
      <w:proofErr w:type="gramStart"/>
      <w:r w:rsidR="00147813">
        <w:rPr>
          <w:sz w:val="28"/>
          <w:szCs w:val="28"/>
        </w:rPr>
        <w:t>О(</w:t>
      </w:r>
      <w:proofErr w:type="gramEnd"/>
      <w:r w:rsidR="00147813">
        <w:rPr>
          <w:sz w:val="28"/>
          <w:szCs w:val="28"/>
        </w:rPr>
        <w:t>к)Ш», МБОУ «Подгорновская СОШ», МБОУ «Ленинуглевская СОШ», МБОУ «Демьяновская СОШ»,  МБОУ «Чусовитинская СОШ», МБОУ «Краснинская СОШ», «Панфиловская СОШ», МКОУ «Краснинская общеобразовательная школа-интернат».</w:t>
      </w:r>
    </w:p>
    <w:p w:rsidR="00676F92" w:rsidRDefault="00147813" w:rsidP="00383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</w:t>
      </w:r>
      <w:r w:rsidR="00DE6E8B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не принявшие участие в конкурсном отборе: МБОУ «Ариничевская СОШ», МБОУ «Мусохрановская НОШ», МБОУ «</w:t>
      </w:r>
      <w:proofErr w:type="gramStart"/>
      <w:r>
        <w:rPr>
          <w:sz w:val="28"/>
          <w:szCs w:val="28"/>
        </w:rPr>
        <w:t>Свердловская</w:t>
      </w:r>
      <w:proofErr w:type="gramEnd"/>
      <w:r>
        <w:rPr>
          <w:sz w:val="28"/>
          <w:szCs w:val="28"/>
        </w:rPr>
        <w:t xml:space="preserve"> ООШ», МБОУ «Новинская НОШ», МБОУ «Драченинская ООШ»,</w:t>
      </w:r>
      <w:r w:rsidRPr="00DC171F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«Чкаловская ООШ»,  МБОУ «Мирновская ООШ».</w:t>
      </w:r>
    </w:p>
    <w:p w:rsidR="00147813" w:rsidRPr="00676F92" w:rsidRDefault="00147813" w:rsidP="00383DA6">
      <w:pPr>
        <w:ind w:firstLine="851"/>
        <w:jc w:val="both"/>
        <w:rPr>
          <w:sz w:val="28"/>
          <w:szCs w:val="28"/>
        </w:rPr>
      </w:pPr>
      <w:r w:rsidRPr="00676F92">
        <w:rPr>
          <w:sz w:val="28"/>
          <w:szCs w:val="28"/>
        </w:rPr>
        <w:t xml:space="preserve">Комиссия рассмотрела предоставленные материалы согласно положению о проведении смотра-конкурса деятельности </w:t>
      </w:r>
      <w:r w:rsidR="00DE6E8B">
        <w:rPr>
          <w:sz w:val="28"/>
          <w:szCs w:val="28"/>
        </w:rPr>
        <w:t>общеобразовательных организаций</w:t>
      </w:r>
      <w:r w:rsidRPr="00676F92">
        <w:rPr>
          <w:sz w:val="28"/>
          <w:szCs w:val="28"/>
        </w:rPr>
        <w:t xml:space="preserve"> по организации каникулярного отдыха, занятости детей и подростков в летний период 2019 года, утвержденному приказом управления образования и определила лучшие материалы конкурса </w:t>
      </w:r>
      <w:r w:rsidR="00DE6E8B">
        <w:rPr>
          <w:sz w:val="28"/>
          <w:szCs w:val="28"/>
        </w:rPr>
        <w:t>от</w:t>
      </w:r>
      <w:r w:rsidRPr="00676F92">
        <w:rPr>
          <w:sz w:val="28"/>
          <w:szCs w:val="28"/>
        </w:rPr>
        <w:t xml:space="preserve"> </w:t>
      </w:r>
      <w:r w:rsidR="00DE6E8B">
        <w:rPr>
          <w:sz w:val="28"/>
          <w:szCs w:val="28"/>
        </w:rPr>
        <w:t>обще</w:t>
      </w:r>
      <w:r w:rsidRPr="00676F92">
        <w:rPr>
          <w:sz w:val="28"/>
          <w:szCs w:val="28"/>
        </w:rPr>
        <w:t xml:space="preserve">образовательных </w:t>
      </w:r>
      <w:r w:rsidR="00DE6E8B">
        <w:rPr>
          <w:sz w:val="28"/>
          <w:szCs w:val="28"/>
        </w:rPr>
        <w:t>организаций</w:t>
      </w:r>
      <w:r w:rsidRPr="00676F92">
        <w:rPr>
          <w:sz w:val="28"/>
          <w:szCs w:val="28"/>
        </w:rPr>
        <w:t xml:space="preserve">:  </w:t>
      </w:r>
    </w:p>
    <w:p w:rsidR="00B25A3F" w:rsidRDefault="00B25A3F" w:rsidP="00383D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«Панфиловская СОШ» 79 баллов</w:t>
      </w:r>
      <w:r w:rsidR="00383DA6">
        <w:rPr>
          <w:sz w:val="28"/>
          <w:szCs w:val="28"/>
        </w:rPr>
        <w:t>;</w:t>
      </w:r>
    </w:p>
    <w:p w:rsidR="00B25A3F" w:rsidRDefault="00B25A3F" w:rsidP="00383DA6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«Краснинская СОШ» 78 баллов;</w:t>
      </w:r>
    </w:p>
    <w:p w:rsidR="00147813" w:rsidRDefault="00147813" w:rsidP="00383DA6">
      <w:pPr>
        <w:jc w:val="both"/>
        <w:rPr>
          <w:sz w:val="28"/>
          <w:szCs w:val="28"/>
        </w:rPr>
      </w:pPr>
      <w:r w:rsidRPr="00E44ADC">
        <w:rPr>
          <w:sz w:val="28"/>
          <w:szCs w:val="28"/>
        </w:rPr>
        <w:t>МБОУ «</w:t>
      </w:r>
      <w:r w:rsidR="00B25A3F">
        <w:rPr>
          <w:sz w:val="28"/>
          <w:szCs w:val="28"/>
        </w:rPr>
        <w:t>Чусовитинская</w:t>
      </w:r>
      <w:r w:rsidRPr="00E44ADC">
        <w:rPr>
          <w:sz w:val="28"/>
          <w:szCs w:val="28"/>
        </w:rPr>
        <w:t xml:space="preserve"> СОШ» </w:t>
      </w:r>
      <w:r w:rsidR="00B25A3F">
        <w:rPr>
          <w:sz w:val="28"/>
          <w:szCs w:val="28"/>
        </w:rPr>
        <w:t>74</w:t>
      </w:r>
      <w:r w:rsidRPr="00E44ADC">
        <w:rPr>
          <w:sz w:val="28"/>
          <w:szCs w:val="28"/>
        </w:rPr>
        <w:t xml:space="preserve"> балл</w:t>
      </w:r>
      <w:r w:rsidR="00B25A3F">
        <w:rPr>
          <w:sz w:val="28"/>
          <w:szCs w:val="28"/>
        </w:rPr>
        <w:t>а</w:t>
      </w:r>
      <w:r w:rsidR="00383DA6">
        <w:rPr>
          <w:sz w:val="28"/>
          <w:szCs w:val="28"/>
        </w:rPr>
        <w:t>.</w:t>
      </w:r>
    </w:p>
    <w:p w:rsidR="00676F92" w:rsidRDefault="0042171F" w:rsidP="00383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676F92">
        <w:rPr>
          <w:sz w:val="28"/>
          <w:szCs w:val="28"/>
        </w:rPr>
        <w:t>редоставленны</w:t>
      </w:r>
      <w:r>
        <w:rPr>
          <w:sz w:val="28"/>
          <w:szCs w:val="28"/>
        </w:rPr>
        <w:t>х</w:t>
      </w:r>
      <w:r w:rsidR="00676F9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ах на смотр-</w:t>
      </w:r>
      <w:r w:rsidR="00676F92">
        <w:rPr>
          <w:sz w:val="28"/>
          <w:szCs w:val="28"/>
        </w:rPr>
        <w:t xml:space="preserve">конкурс от МБОУ «Ленинуглевская СОШ» </w:t>
      </w:r>
      <w:r>
        <w:rPr>
          <w:sz w:val="28"/>
          <w:szCs w:val="28"/>
        </w:rPr>
        <w:t xml:space="preserve">выявлено несоответствие данным по показателям рейтинговой системы оценивания деятельности общеобразовательных организаций в летний период, в результате был снят 21 балл. </w:t>
      </w:r>
    </w:p>
    <w:p w:rsidR="00147813" w:rsidRDefault="00745F66" w:rsidP="00383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7813">
        <w:rPr>
          <w:sz w:val="28"/>
          <w:szCs w:val="28"/>
        </w:rPr>
        <w:t>Решение комиссии:</w:t>
      </w:r>
    </w:p>
    <w:p w:rsidR="00147813" w:rsidRDefault="00147813" w:rsidP="00383DA6">
      <w:pPr>
        <w:ind w:firstLine="851"/>
        <w:jc w:val="both"/>
        <w:rPr>
          <w:sz w:val="28"/>
          <w:szCs w:val="28"/>
        </w:rPr>
      </w:pPr>
      <w:r w:rsidRPr="0040477A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победителем смотра-конкурса деятельности </w:t>
      </w:r>
      <w:r w:rsidR="00DE6E8B">
        <w:rPr>
          <w:sz w:val="28"/>
          <w:szCs w:val="28"/>
        </w:rPr>
        <w:t xml:space="preserve">общеобразовательных организаций </w:t>
      </w:r>
      <w:r>
        <w:rPr>
          <w:sz w:val="28"/>
          <w:szCs w:val="28"/>
        </w:rPr>
        <w:t>по организации каникулярного отдыха, занятости детей и подростков в летний период 2019 года МБОУ «</w:t>
      </w:r>
      <w:r w:rsidR="00B25A3F">
        <w:rPr>
          <w:sz w:val="28"/>
          <w:szCs w:val="28"/>
        </w:rPr>
        <w:t xml:space="preserve">Панфиловская </w:t>
      </w:r>
      <w:r>
        <w:rPr>
          <w:sz w:val="28"/>
          <w:szCs w:val="28"/>
        </w:rPr>
        <w:t>средняя общеобразовательная школа».</w:t>
      </w:r>
    </w:p>
    <w:p w:rsidR="00147813" w:rsidRDefault="00147813" w:rsidP="00383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победителе конкурса разместить на сайте управления образования.</w:t>
      </w:r>
    </w:p>
    <w:p w:rsidR="00147813" w:rsidRPr="0040477A" w:rsidRDefault="00147813" w:rsidP="00383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об итогах смотра-конкурса деятельности </w:t>
      </w:r>
      <w:r w:rsidR="00DE6E8B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 xml:space="preserve"> по организации каникулярного отдыха, занятости детей и подростков в летний период 2019 года утвердить приказом начальника управления образования и довести приказ до руководителей. </w:t>
      </w:r>
    </w:p>
    <w:p w:rsidR="00147813" w:rsidRDefault="00147813" w:rsidP="00383DA6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7813" w:rsidRDefault="00147813" w:rsidP="00147813">
      <w:pPr>
        <w:ind w:left="360"/>
        <w:jc w:val="both"/>
        <w:rPr>
          <w:sz w:val="28"/>
          <w:szCs w:val="28"/>
        </w:rPr>
      </w:pPr>
    </w:p>
    <w:p w:rsidR="00147813" w:rsidRDefault="00147813" w:rsidP="00DE6E8B">
      <w:pPr>
        <w:jc w:val="both"/>
        <w:rPr>
          <w:sz w:val="28"/>
          <w:szCs w:val="28"/>
        </w:rPr>
      </w:pPr>
    </w:p>
    <w:p w:rsidR="00147813" w:rsidRDefault="00147813" w:rsidP="00147813">
      <w:pPr>
        <w:ind w:left="360"/>
        <w:jc w:val="both"/>
        <w:rPr>
          <w:sz w:val="28"/>
          <w:szCs w:val="28"/>
        </w:rPr>
      </w:pPr>
    </w:p>
    <w:p w:rsidR="00147813" w:rsidRDefault="00147813" w:rsidP="00147813">
      <w:pPr>
        <w:ind w:left="360"/>
        <w:jc w:val="both"/>
        <w:rPr>
          <w:sz w:val="28"/>
          <w:szCs w:val="28"/>
        </w:rPr>
      </w:pPr>
    </w:p>
    <w:p w:rsidR="00147813" w:rsidRDefault="00147813" w:rsidP="00147813">
      <w:pPr>
        <w:ind w:left="360"/>
        <w:jc w:val="both"/>
        <w:rPr>
          <w:sz w:val="28"/>
          <w:szCs w:val="28"/>
        </w:rPr>
      </w:pPr>
    </w:p>
    <w:p w:rsidR="00147813" w:rsidRDefault="00147813" w:rsidP="00147813">
      <w:pPr>
        <w:ind w:left="360"/>
        <w:jc w:val="both"/>
        <w:rPr>
          <w:sz w:val="28"/>
          <w:szCs w:val="28"/>
        </w:rPr>
      </w:pPr>
    </w:p>
    <w:p w:rsidR="00147813" w:rsidRDefault="00147813" w:rsidP="00147813">
      <w:pPr>
        <w:ind w:left="360"/>
        <w:jc w:val="both"/>
        <w:rPr>
          <w:sz w:val="28"/>
          <w:szCs w:val="28"/>
        </w:rPr>
      </w:pPr>
    </w:p>
    <w:p w:rsidR="00147813" w:rsidRDefault="00147813" w:rsidP="00147813">
      <w:pPr>
        <w:ind w:left="360"/>
        <w:jc w:val="both"/>
        <w:rPr>
          <w:szCs w:val="28"/>
        </w:rPr>
      </w:pPr>
    </w:p>
    <w:p w:rsidR="00147813" w:rsidRDefault="00147813" w:rsidP="00147813">
      <w:pPr>
        <w:ind w:left="360"/>
        <w:jc w:val="both"/>
        <w:rPr>
          <w:szCs w:val="28"/>
        </w:rPr>
      </w:pPr>
    </w:p>
    <w:p w:rsidR="00383DA6" w:rsidRDefault="00383DA6" w:rsidP="00147813">
      <w:pPr>
        <w:ind w:left="360"/>
        <w:jc w:val="both"/>
        <w:rPr>
          <w:szCs w:val="28"/>
        </w:rPr>
      </w:pPr>
    </w:p>
    <w:p w:rsidR="00383DA6" w:rsidRDefault="00383DA6" w:rsidP="00147813">
      <w:pPr>
        <w:ind w:left="360"/>
        <w:jc w:val="both"/>
        <w:rPr>
          <w:szCs w:val="28"/>
        </w:rPr>
      </w:pPr>
    </w:p>
    <w:p w:rsidR="00383DA6" w:rsidRDefault="00383DA6" w:rsidP="00147813">
      <w:pPr>
        <w:ind w:left="360"/>
        <w:jc w:val="both"/>
        <w:rPr>
          <w:szCs w:val="28"/>
        </w:rPr>
      </w:pPr>
    </w:p>
    <w:p w:rsidR="00CD74DF" w:rsidRDefault="00CD74DF" w:rsidP="00147813">
      <w:pPr>
        <w:ind w:left="360"/>
        <w:jc w:val="both"/>
        <w:rPr>
          <w:szCs w:val="28"/>
        </w:rPr>
      </w:pPr>
    </w:p>
    <w:p w:rsidR="00CD74DF" w:rsidRDefault="00CD74DF" w:rsidP="00147813">
      <w:pPr>
        <w:ind w:left="360"/>
        <w:jc w:val="both"/>
        <w:rPr>
          <w:szCs w:val="28"/>
        </w:rPr>
      </w:pPr>
    </w:p>
    <w:p w:rsidR="00CD74DF" w:rsidRDefault="00CD74DF" w:rsidP="00147813">
      <w:pPr>
        <w:ind w:left="360"/>
        <w:jc w:val="both"/>
        <w:rPr>
          <w:szCs w:val="28"/>
        </w:rPr>
      </w:pPr>
    </w:p>
    <w:p w:rsidR="00B25A3F" w:rsidRDefault="00B25A3F" w:rsidP="00147813">
      <w:pPr>
        <w:ind w:left="360"/>
        <w:jc w:val="both"/>
        <w:rPr>
          <w:szCs w:val="28"/>
        </w:rPr>
      </w:pPr>
    </w:p>
    <w:p w:rsidR="00CD74DF" w:rsidRDefault="00CD74DF" w:rsidP="00147813">
      <w:pPr>
        <w:ind w:left="360"/>
        <w:jc w:val="both"/>
        <w:rPr>
          <w:szCs w:val="28"/>
        </w:rPr>
      </w:pPr>
    </w:p>
    <w:p w:rsidR="00CD74DF" w:rsidRDefault="00CD74DF" w:rsidP="00147813">
      <w:pPr>
        <w:ind w:left="360"/>
        <w:jc w:val="both"/>
        <w:rPr>
          <w:szCs w:val="28"/>
        </w:rPr>
      </w:pPr>
    </w:p>
    <w:p w:rsidR="00B25A3F" w:rsidRPr="00DE680C" w:rsidRDefault="00B25A3F" w:rsidP="00DE6E8B">
      <w:pPr>
        <w:jc w:val="both"/>
        <w:rPr>
          <w:szCs w:val="28"/>
        </w:rPr>
      </w:pPr>
    </w:p>
    <w:p w:rsidR="00147813" w:rsidRPr="00DE6E8B" w:rsidRDefault="00147813" w:rsidP="00147813">
      <w:pPr>
        <w:ind w:left="360"/>
        <w:jc w:val="both"/>
      </w:pPr>
      <w:r w:rsidRPr="00DE6E8B">
        <w:t>Председатель комиссии:</w:t>
      </w:r>
    </w:p>
    <w:p w:rsidR="00147813" w:rsidRPr="00DE6E8B" w:rsidRDefault="00147813" w:rsidP="00147813">
      <w:pPr>
        <w:ind w:left="360"/>
        <w:jc w:val="both"/>
      </w:pPr>
      <w:proofErr w:type="spellStart"/>
      <w:r w:rsidRPr="00DE6E8B">
        <w:t>Дюкова</w:t>
      </w:r>
      <w:proofErr w:type="spellEnd"/>
      <w:r w:rsidRPr="00DE6E8B">
        <w:t xml:space="preserve"> М.В.__________</w:t>
      </w:r>
    </w:p>
    <w:p w:rsidR="00147813" w:rsidRPr="00DE6E8B" w:rsidRDefault="00147813" w:rsidP="00147813">
      <w:pPr>
        <w:ind w:left="360"/>
        <w:jc w:val="both"/>
      </w:pPr>
    </w:p>
    <w:p w:rsidR="00147813" w:rsidRPr="00DE6E8B" w:rsidRDefault="00147813" w:rsidP="00147813">
      <w:pPr>
        <w:ind w:left="360"/>
        <w:jc w:val="both"/>
      </w:pPr>
    </w:p>
    <w:p w:rsidR="00147813" w:rsidRPr="00DE6E8B" w:rsidRDefault="00147813" w:rsidP="00147813">
      <w:pPr>
        <w:ind w:left="360"/>
        <w:jc w:val="both"/>
      </w:pPr>
      <w:r w:rsidRPr="00DE6E8B">
        <w:t>Члены комиссии:</w:t>
      </w:r>
    </w:p>
    <w:p w:rsidR="00147813" w:rsidRPr="00DE6E8B" w:rsidRDefault="00147813" w:rsidP="00147813">
      <w:pPr>
        <w:ind w:left="360"/>
        <w:jc w:val="both"/>
      </w:pPr>
      <w:r w:rsidRPr="00DE6E8B">
        <w:t>Белая Л.Н.__________</w:t>
      </w:r>
    </w:p>
    <w:p w:rsidR="00147813" w:rsidRPr="00DE6E8B" w:rsidRDefault="00147813" w:rsidP="00147813">
      <w:pPr>
        <w:ind w:left="360"/>
        <w:jc w:val="both"/>
      </w:pPr>
      <w:r w:rsidRPr="00DE6E8B">
        <w:t>Гончарова Н.Н._________</w:t>
      </w:r>
    </w:p>
    <w:p w:rsidR="00D44D83" w:rsidRDefault="00147813" w:rsidP="00CD74DF">
      <w:pPr>
        <w:ind w:left="360"/>
        <w:jc w:val="both"/>
      </w:pPr>
      <w:r w:rsidRPr="00DE6E8B">
        <w:t>Прокопишина Л.В.________</w:t>
      </w:r>
    </w:p>
    <w:sectPr w:rsidR="00D44D83" w:rsidSect="00D4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F06"/>
    <w:multiLevelType w:val="hybridMultilevel"/>
    <w:tmpl w:val="AE80D0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813"/>
    <w:rsid w:val="00041ECA"/>
    <w:rsid w:val="00147813"/>
    <w:rsid w:val="00383DA6"/>
    <w:rsid w:val="0042171F"/>
    <w:rsid w:val="00676F92"/>
    <w:rsid w:val="00745F66"/>
    <w:rsid w:val="008E59E7"/>
    <w:rsid w:val="00B25A3F"/>
    <w:rsid w:val="00CD74DF"/>
    <w:rsid w:val="00D44D83"/>
    <w:rsid w:val="00DE6E8B"/>
    <w:rsid w:val="00E0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13"/>
    <w:pPr>
      <w:ind w:left="720"/>
      <w:contextualSpacing/>
    </w:pPr>
  </w:style>
  <w:style w:type="table" w:styleId="a4">
    <w:name w:val="Table Grid"/>
    <w:basedOn w:val="a1"/>
    <w:uiPriority w:val="59"/>
    <w:rsid w:val="0014781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2019-08-19T06:43:00Z</dcterms:created>
  <dcterms:modified xsi:type="dcterms:W3CDTF">2019-08-21T03:41:00Z</dcterms:modified>
</cp:coreProperties>
</file>